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511" w:rsidRPr="00E90511" w:rsidRDefault="001053C6" w:rsidP="00E90511">
      <w:pPr>
        <w:jc w:val="center"/>
        <w:rPr>
          <w:rFonts w:ascii="华文中宋" w:eastAsia="华文中宋" w:hAnsi="华文中宋"/>
          <w:sz w:val="36"/>
          <w:szCs w:val="36"/>
        </w:rPr>
      </w:pPr>
      <w:r>
        <w:rPr>
          <w:rFonts w:ascii="华文中宋" w:eastAsia="华文中宋" w:hAnsi="华文中宋" w:hint="eastAsia"/>
          <w:sz w:val="36"/>
          <w:szCs w:val="36"/>
        </w:rPr>
        <w:t>第二</w:t>
      </w:r>
      <w:r w:rsidR="00E90511" w:rsidRPr="00E90511">
        <w:rPr>
          <w:rFonts w:ascii="华文中宋" w:eastAsia="华文中宋" w:hAnsi="华文中宋" w:hint="eastAsia"/>
          <w:sz w:val="36"/>
          <w:szCs w:val="36"/>
        </w:rPr>
        <w:t>期</w:t>
      </w:r>
      <w:r>
        <w:rPr>
          <w:rFonts w:ascii="华文中宋" w:eastAsia="华文中宋" w:hAnsi="华文中宋" w:hint="eastAsia"/>
          <w:sz w:val="36"/>
          <w:szCs w:val="36"/>
        </w:rPr>
        <w:t>生猪调出</w:t>
      </w:r>
      <w:r>
        <w:rPr>
          <w:rFonts w:ascii="华文中宋" w:eastAsia="华文中宋" w:hAnsi="华文中宋"/>
          <w:sz w:val="36"/>
          <w:szCs w:val="36"/>
        </w:rPr>
        <w:t>大县畜牧局长</w:t>
      </w:r>
      <w:r w:rsidR="00E90511" w:rsidRPr="00E90511">
        <w:rPr>
          <w:rFonts w:ascii="华文中宋" w:eastAsia="华文中宋" w:hAnsi="华文中宋" w:hint="eastAsia"/>
          <w:sz w:val="36"/>
          <w:szCs w:val="36"/>
        </w:rPr>
        <w:t>班</w:t>
      </w:r>
      <w:r w:rsidR="00E90511" w:rsidRPr="00E90511">
        <w:rPr>
          <w:rFonts w:ascii="华文中宋" w:eastAsia="华文中宋" w:hAnsi="华文中宋"/>
          <w:sz w:val="36"/>
          <w:szCs w:val="36"/>
        </w:rPr>
        <w:t>研讨</w:t>
      </w:r>
      <w:r w:rsidR="00E90511" w:rsidRPr="00E90511">
        <w:rPr>
          <w:rFonts w:ascii="华文中宋" w:eastAsia="华文中宋" w:hAnsi="华文中宋" w:hint="eastAsia"/>
          <w:sz w:val="36"/>
          <w:szCs w:val="36"/>
        </w:rPr>
        <w:t>题目</w:t>
      </w:r>
    </w:p>
    <w:p w:rsidR="00E90511" w:rsidRDefault="00E90511" w:rsidP="00E90511">
      <w:pPr>
        <w:ind w:firstLineChars="200" w:firstLine="640"/>
        <w:rPr>
          <w:rFonts w:ascii="Times New Roman" w:eastAsia="仿宋" w:hAnsi="Times New Roman" w:cs="Times New Roman"/>
          <w:sz w:val="32"/>
          <w:szCs w:val="32"/>
        </w:rPr>
      </w:pPr>
    </w:p>
    <w:p w:rsidR="001053C6" w:rsidRPr="001053C6" w:rsidRDefault="001053C6" w:rsidP="001053C6">
      <w:pPr>
        <w:ind w:firstLineChars="200" w:firstLine="640"/>
        <w:rPr>
          <w:rFonts w:ascii="Times New Roman" w:eastAsia="仿宋" w:hAnsi="Times New Roman" w:cs="Times New Roman" w:hint="eastAsia"/>
          <w:sz w:val="32"/>
          <w:szCs w:val="32"/>
        </w:rPr>
      </w:pPr>
      <w:r w:rsidRPr="001053C6">
        <w:rPr>
          <w:rFonts w:ascii="Times New Roman" w:eastAsia="仿宋" w:hAnsi="Times New Roman" w:cs="Times New Roman"/>
          <w:sz w:val="32"/>
          <w:szCs w:val="32"/>
        </w:rPr>
        <w:t>为深入研究畜牧业绿色可持续发展和地方工作推动过程中的热点难点问题，培训班围绕主题开展分组讨论，在此基础上提出意见建议。届时邀请畜牧业司领导和相关处室同志进组参与并指导研讨交流活动。主要研讨题目</w:t>
      </w:r>
      <w:r>
        <w:rPr>
          <w:rFonts w:ascii="Times New Roman" w:eastAsia="仿宋" w:hAnsi="Times New Roman" w:cs="Times New Roman" w:hint="eastAsia"/>
          <w:sz w:val="32"/>
          <w:szCs w:val="32"/>
        </w:rPr>
        <w:t>如下</w:t>
      </w:r>
      <w:r>
        <w:rPr>
          <w:rFonts w:ascii="Times New Roman" w:eastAsia="仿宋" w:hAnsi="Times New Roman" w:cs="Times New Roman"/>
          <w:sz w:val="32"/>
          <w:szCs w:val="32"/>
        </w:rPr>
        <w:t>：</w:t>
      </w:r>
    </w:p>
    <w:p w:rsidR="001053C6" w:rsidRPr="001053C6" w:rsidRDefault="001053C6" w:rsidP="001053C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sz w:val="32"/>
          <w:szCs w:val="32"/>
        </w:rPr>
        <w:t>.</w:t>
      </w:r>
      <w:r w:rsidRPr="001053C6">
        <w:rPr>
          <w:rFonts w:ascii="Times New Roman" w:eastAsia="仿宋" w:hAnsi="Times New Roman" w:cs="Times New Roman"/>
          <w:sz w:val="32"/>
          <w:szCs w:val="32"/>
        </w:rPr>
        <w:t>生猪养殖粪污处理的主要经验、突出问题及原因、解决思路及建议；</w:t>
      </w:r>
    </w:p>
    <w:p w:rsidR="001053C6" w:rsidRPr="001053C6" w:rsidRDefault="001053C6" w:rsidP="001053C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sz w:val="32"/>
          <w:szCs w:val="32"/>
        </w:rPr>
        <w:t>.</w:t>
      </w:r>
      <w:r w:rsidRPr="001053C6">
        <w:rPr>
          <w:rFonts w:ascii="Times New Roman" w:eastAsia="仿宋" w:hAnsi="Times New Roman" w:cs="Times New Roman"/>
          <w:sz w:val="32"/>
          <w:szCs w:val="32"/>
        </w:rPr>
        <w:t>生猪养殖废弃物肥料化利用的主要经验、突出问题及原因、解决思路及建议；特别在粪污还田中面临哪些困难，有哪些意见和建议？</w:t>
      </w:r>
    </w:p>
    <w:p w:rsidR="001053C6" w:rsidRPr="001053C6" w:rsidRDefault="001053C6" w:rsidP="001053C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sz w:val="32"/>
          <w:szCs w:val="32"/>
        </w:rPr>
        <w:t>.</w:t>
      </w:r>
      <w:r w:rsidRPr="001053C6">
        <w:rPr>
          <w:rFonts w:ascii="Times New Roman" w:eastAsia="仿宋" w:hAnsi="Times New Roman" w:cs="Times New Roman"/>
          <w:sz w:val="32"/>
          <w:szCs w:val="32"/>
        </w:rPr>
        <w:t>生猪养殖废弃物能源化利用的主要经验、突出问题及原因、解决思路及建议；</w:t>
      </w:r>
    </w:p>
    <w:p w:rsidR="001053C6" w:rsidRPr="001053C6" w:rsidRDefault="001053C6" w:rsidP="001053C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sz w:val="32"/>
          <w:szCs w:val="32"/>
        </w:rPr>
        <w:t>.</w:t>
      </w:r>
      <w:r w:rsidRPr="001053C6">
        <w:rPr>
          <w:rFonts w:ascii="Times New Roman" w:eastAsia="仿宋" w:hAnsi="Times New Roman" w:cs="Times New Roman"/>
          <w:sz w:val="32"/>
          <w:szCs w:val="32"/>
        </w:rPr>
        <w:t>生猪养殖废弃物工业化利用的主要经验、突出问题及原因、解决思路及建议；</w:t>
      </w:r>
    </w:p>
    <w:p w:rsidR="00F55DAD" w:rsidRPr="001053C6" w:rsidRDefault="001053C6" w:rsidP="001053C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5</w:t>
      </w:r>
      <w:r>
        <w:rPr>
          <w:rFonts w:ascii="Times New Roman" w:eastAsia="仿宋" w:hAnsi="Times New Roman" w:cs="Times New Roman"/>
          <w:sz w:val="32"/>
          <w:szCs w:val="32"/>
        </w:rPr>
        <w:t>.</w:t>
      </w:r>
      <w:bookmarkStart w:id="0" w:name="_GoBack"/>
      <w:bookmarkEnd w:id="0"/>
      <w:r w:rsidRPr="001053C6">
        <w:rPr>
          <w:rFonts w:ascii="Times New Roman" w:eastAsia="仿宋" w:hAnsi="Times New Roman" w:cs="Times New Roman"/>
          <w:sz w:val="32"/>
          <w:szCs w:val="32"/>
        </w:rPr>
        <w:t>我国畜禽养殖废弃物治理中的管理问题与技术问题同等重要。请分析、评价政府处理中心主导型、种植企业主导型、有机肥企业主导型、养殖企业主导型等四种管理模式等主要经验、优劣势，并就不同主体如何更好发挥管理作用提出建议。</w:t>
      </w:r>
    </w:p>
    <w:sectPr w:rsidR="00F55DAD" w:rsidRPr="00105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2F"/>
    <w:rsid w:val="001053C6"/>
    <w:rsid w:val="00E1252F"/>
    <w:rsid w:val="00E90511"/>
    <w:rsid w:val="00F5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DD385-2C8A-4C63-8741-F10A9B55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77845">
      <w:bodyDiv w:val="1"/>
      <w:marLeft w:val="0"/>
      <w:marRight w:val="0"/>
      <w:marTop w:val="0"/>
      <w:marBottom w:val="0"/>
      <w:divBdr>
        <w:top w:val="none" w:sz="0" w:space="0" w:color="auto"/>
        <w:left w:val="none" w:sz="0" w:space="0" w:color="auto"/>
        <w:bottom w:val="none" w:sz="0" w:space="0" w:color="auto"/>
        <w:right w:val="none" w:sz="0" w:space="0" w:color="auto"/>
      </w:divBdr>
    </w:div>
    <w:div w:id="13426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伍丹</dc:creator>
  <cp:keywords/>
  <dc:description/>
  <cp:lastModifiedBy>伍丹</cp:lastModifiedBy>
  <cp:revision>3</cp:revision>
  <dcterms:created xsi:type="dcterms:W3CDTF">2017-03-08T00:16:00Z</dcterms:created>
  <dcterms:modified xsi:type="dcterms:W3CDTF">2017-03-08T00:29:00Z</dcterms:modified>
</cp:coreProperties>
</file>