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E" w:rsidRDefault="003342DE" w:rsidP="003342DE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bCs/>
          <w:kern w:val="0"/>
          <w:sz w:val="28"/>
          <w:szCs w:val="28"/>
        </w:rPr>
        <w:t>7</w:t>
      </w:r>
    </w:p>
    <w:p w:rsidR="003342DE" w:rsidRPr="006E38BD" w:rsidRDefault="003342DE" w:rsidP="003342DE">
      <w:pPr>
        <w:pStyle w:val="1"/>
        <w:rPr>
          <w:rFonts w:ascii="华文中宋" w:hAnsi="华文中宋"/>
          <w:b w:val="0"/>
          <w:sz w:val="32"/>
        </w:rPr>
      </w:pPr>
      <w:r w:rsidRPr="006E38BD">
        <w:rPr>
          <w:rFonts w:ascii="华文中宋" w:hAnsi="华文中宋"/>
          <w:b w:val="0"/>
          <w:sz w:val="32"/>
        </w:rPr>
        <w:t>“农业专业服务人才培训”主题</w:t>
      </w:r>
      <w:r w:rsidRPr="006E38BD">
        <w:rPr>
          <w:rFonts w:ascii="华文中宋" w:hAnsi="华文中宋" w:hint="eastAsia"/>
          <w:b w:val="0"/>
          <w:sz w:val="32"/>
        </w:rPr>
        <w:t>班次</w:t>
      </w: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2460"/>
        <w:gridCol w:w="3560"/>
        <w:gridCol w:w="1020"/>
        <w:gridCol w:w="900"/>
        <w:gridCol w:w="1100"/>
        <w:gridCol w:w="960"/>
        <w:gridCol w:w="1899"/>
      </w:tblGrid>
      <w:tr w:rsidR="003342DE" w:rsidTr="005E3BD3">
        <w:trPr>
          <w:trHeight w:val="795"/>
        </w:trPr>
        <w:tc>
          <w:tcPr>
            <w:tcW w:w="667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220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培训班名称</w:t>
            </w:r>
          </w:p>
        </w:tc>
        <w:tc>
          <w:tcPr>
            <w:tcW w:w="246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培训对象</w:t>
            </w:r>
          </w:p>
        </w:tc>
        <w:tc>
          <w:tcPr>
            <w:tcW w:w="356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培训内容</w:t>
            </w:r>
          </w:p>
        </w:tc>
        <w:tc>
          <w:tcPr>
            <w:tcW w:w="102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 xml:space="preserve">举办  </w:t>
            </w:r>
            <w:r w:rsidRPr="006E38BD">
              <w:rPr>
                <w:rFonts w:ascii="宋体" w:eastAsia="宋体" w:hAnsi="宋体"/>
                <w:b/>
                <w:bCs/>
              </w:rPr>
              <w:t xml:space="preserve"> </w:t>
            </w:r>
            <w:r w:rsidRPr="006E38BD">
              <w:rPr>
                <w:rFonts w:ascii="宋体" w:eastAsia="宋体" w:hAnsi="宋体" w:hint="eastAsia"/>
                <w:b/>
                <w:bCs/>
              </w:rPr>
              <w:t>时间</w:t>
            </w:r>
          </w:p>
        </w:tc>
        <w:tc>
          <w:tcPr>
            <w:tcW w:w="90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举办  天数</w:t>
            </w:r>
            <w:r>
              <w:rPr>
                <w:rFonts w:ascii="宋体" w:eastAsia="宋体" w:hAnsi="宋体" w:hint="eastAsia"/>
                <w:b/>
                <w:bCs/>
              </w:rPr>
              <w:t>（天）</w:t>
            </w:r>
          </w:p>
        </w:tc>
        <w:tc>
          <w:tcPr>
            <w:tcW w:w="110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 xml:space="preserve">举办  </w:t>
            </w:r>
            <w:r w:rsidRPr="006E38BD">
              <w:rPr>
                <w:rFonts w:ascii="宋体" w:eastAsia="宋体" w:hAnsi="宋体"/>
                <w:b/>
                <w:bCs/>
              </w:rPr>
              <w:t xml:space="preserve">  </w:t>
            </w:r>
            <w:r w:rsidRPr="006E38BD">
              <w:rPr>
                <w:rFonts w:ascii="宋体" w:eastAsia="宋体" w:hAnsi="宋体" w:hint="eastAsia"/>
                <w:b/>
                <w:bCs/>
              </w:rPr>
              <w:t>地点</w:t>
            </w:r>
          </w:p>
        </w:tc>
        <w:tc>
          <w:tcPr>
            <w:tcW w:w="960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899" w:type="dxa"/>
            <w:vAlign w:val="center"/>
          </w:tcPr>
          <w:p w:rsidR="003342DE" w:rsidRPr="006E38BD" w:rsidRDefault="003342DE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联系电话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动物卫生监管</w:t>
            </w:r>
            <w:proofErr w:type="gramStart"/>
            <w:r>
              <w:rPr>
                <w:rFonts w:ascii="宋体" w:eastAsia="宋体" w:hAnsi="宋体" w:hint="eastAsia"/>
                <w:bCs/>
              </w:rPr>
              <w:t>暨农业</w:t>
            </w:r>
            <w:proofErr w:type="gramEnd"/>
            <w:r>
              <w:rPr>
                <w:rFonts w:ascii="宋体" w:eastAsia="宋体" w:hAnsi="宋体" w:hint="eastAsia"/>
                <w:bCs/>
              </w:rPr>
              <w:t>综合执法能力提升培训班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农业综合执法局（大队）相关工作人员；动物卫生监督管人员；畜禽屠宰管理人员，相关屠宰企业、行业协会工作人员等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农业综合执法概述、农业综合执法相关法律解析、动物卫生监督执法能力建设、生猪屠宰条例解析、检疫防疫和兽药管理、屠宰行业标准化建设政策法规等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甘肃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陈  苾</w:t>
            </w:r>
            <w:r>
              <w:rPr>
                <w:rFonts w:ascii="宋体" w:eastAsia="宋体" w:hAnsi="宋体" w:hint="eastAsia"/>
                <w:bCs/>
              </w:rPr>
              <w:br/>
            </w:r>
            <w:proofErr w:type="gramStart"/>
            <w:r>
              <w:rPr>
                <w:rFonts w:ascii="宋体" w:eastAsia="宋体" w:hAnsi="宋体" w:hint="eastAsia"/>
                <w:bCs/>
              </w:rPr>
              <w:t>戈凤秋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59197661</w:t>
            </w:r>
            <w:r>
              <w:rPr>
                <w:rFonts w:ascii="宋体" w:eastAsia="宋体" w:hAnsi="宋体" w:hint="eastAsia"/>
                <w:bCs/>
              </w:rPr>
              <w:br/>
              <w:t>59197663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农业综合执法能力提升培训班（第1期）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地方各级农业部门负责人、各级农业综合执法人员、各级农产品质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监管人员、种子管理人员、科教部门监管人员、渔政</w:t>
            </w:r>
            <w:proofErr w:type="gramStart"/>
            <w:r>
              <w:rPr>
                <w:rFonts w:ascii="宋体" w:eastAsia="宋体" w:hAnsi="宋体" w:hint="eastAsia"/>
                <w:bCs/>
              </w:rPr>
              <w:t>农机动监人员</w:t>
            </w:r>
            <w:proofErr w:type="gramEnd"/>
            <w:r>
              <w:rPr>
                <w:rFonts w:ascii="宋体" w:eastAsia="宋体" w:hAnsi="宋体" w:hint="eastAsia"/>
                <w:bCs/>
              </w:rPr>
              <w:t>等（侧重于西南地区）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农业法律适用、农业执法案例分析与风险防控、农业行政执法调查取证技巧、农业行政执法文书制作实务、执法人员的情绪管理与心理减压等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贵州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王海樱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59197710</w:t>
            </w:r>
          </w:p>
        </w:tc>
      </w:tr>
      <w:tr w:rsidR="003342DE" w:rsidTr="005E3BD3">
        <w:trPr>
          <w:trHeight w:val="2062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3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农业综合执法能力提升培训班（第2期）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地方各级农业部门负责人、各级农业综合执法人员、各级农产品质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监管人员、种子管理人员、科教部门监管人员、渔政</w:t>
            </w:r>
            <w:proofErr w:type="gramStart"/>
            <w:r>
              <w:rPr>
                <w:rFonts w:ascii="宋体" w:eastAsia="宋体" w:hAnsi="宋体" w:hint="eastAsia"/>
                <w:bCs/>
              </w:rPr>
              <w:t>农机动监人员</w:t>
            </w:r>
            <w:proofErr w:type="gramEnd"/>
            <w:r>
              <w:rPr>
                <w:rFonts w:ascii="宋体" w:eastAsia="宋体" w:hAnsi="宋体" w:hint="eastAsia"/>
                <w:bCs/>
              </w:rPr>
              <w:t>等（侧重西北地区）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农业法律适用、农业执法案例分析与风险防控、农业行政执法调查取证技巧、农业行政执法文书制作实务、执法人员的情绪管理与心理减压等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新疆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王海樱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59197710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4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农业综合执法能力提升培训班（第3期）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地方各级农业部门负责人、各级农业综合执法人员、各级农产品质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监管人员、种子管理人员、科教部门监管人员、渔政</w:t>
            </w:r>
            <w:proofErr w:type="gramStart"/>
            <w:r>
              <w:rPr>
                <w:rFonts w:ascii="宋体" w:eastAsia="宋体" w:hAnsi="宋体" w:hint="eastAsia"/>
                <w:bCs/>
              </w:rPr>
              <w:t>农机动监人员</w:t>
            </w:r>
            <w:proofErr w:type="gramEnd"/>
            <w:r>
              <w:rPr>
                <w:rFonts w:ascii="宋体" w:eastAsia="宋体" w:hAnsi="宋体" w:hint="eastAsia"/>
                <w:bCs/>
              </w:rPr>
              <w:t>等（侧重于华南地区）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农业法律适用、农业执法案例分析与风险防控、农业行政执法调查取证技巧、农业行政执法文书制作实务、执法人员的情绪管理与心理减压等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9-10月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海南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王海樱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59197710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检验检测技术人员培训班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各省（自治区、直辖市及计划单列市）市、县、乡镇农业部门领导和农产品质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检验检测人员（主要面向华东、华中、华南）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监管形势与任务；农产品质检机构资质认定及机构考核的基本要求；实验室仪器设备与环境设施使用管理中应重点关注的问题；检测工作中需掌握的基础理论知识等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新疆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石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恒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   胡元凡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proofErr w:type="gramStart"/>
            <w:r>
              <w:rPr>
                <w:rFonts w:ascii="宋体" w:eastAsia="宋体" w:hAnsi="宋体" w:hint="eastAsia"/>
                <w:bCs/>
              </w:rPr>
              <w:t>甄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瑞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59197647 59197642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59197645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6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基层农产品质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监管人员培训班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各省（自治区、直辖市及计划单列市）市、县、乡镇农业部门领导和农产品质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监管业务骨干（主要面向东北、华北、西北、西南）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监管形势与任务，农产品质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相关法律法规解读，农资市场监管和执法，国家农产品质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县创建，农产品质</w:t>
            </w:r>
            <w:proofErr w:type="gramStart"/>
            <w:r>
              <w:rPr>
                <w:rFonts w:ascii="宋体" w:eastAsia="宋体" w:hAnsi="宋体" w:hint="eastAsia"/>
                <w:bCs/>
              </w:rPr>
              <w:t>量安全</w:t>
            </w:r>
            <w:proofErr w:type="gramEnd"/>
            <w:r>
              <w:rPr>
                <w:rFonts w:ascii="宋体" w:eastAsia="宋体" w:hAnsi="宋体" w:hint="eastAsia"/>
                <w:bCs/>
              </w:rPr>
              <w:t>追溯体系建设，现场教学等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10-12月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海南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石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恒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   曹荣</w:t>
            </w:r>
            <w:proofErr w:type="gramStart"/>
            <w:r>
              <w:rPr>
                <w:rFonts w:ascii="宋体" w:eastAsia="宋体" w:hAnsi="宋体" w:hint="eastAsia"/>
                <w:bCs/>
              </w:rPr>
              <w:t>荣</w:t>
            </w:r>
            <w:proofErr w:type="gramEnd"/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proofErr w:type="gramStart"/>
            <w:r>
              <w:rPr>
                <w:rFonts w:ascii="宋体" w:eastAsia="宋体" w:hAnsi="宋体" w:hint="eastAsia"/>
                <w:bCs/>
              </w:rPr>
              <w:t>甄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瑞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59197647 59197644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59197645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7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农技推广骨干人员业务能力提升培训班（第1期）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各省（区、市）农业推广部门负责人、农业推广骨干人员、推广项目管理人员、农业科研人员、农业培训人员等（培训主体侧重于长江以南地区）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贵州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8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农技推广骨干人员业务能力提升培训班（第2期）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各省（区、市）农业推广部门负责人、农业推广骨干人员、推广项目管理人员、农业科研人员、农业培训人员等（侧重于基层农技推广补助项目参与者、农民辅导员、新型职业农民辅导员、基层农技推广人员等）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广东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9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农技推广骨干人员业务能力提升培训班（第3期）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、乡村规划和治理人员等（侧重于农业农村管理人员、政策宣贯人员、新型农业技术推广人员、乡村振兴有关项目参与人员、村庄规划人员等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11月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云南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10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广东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广州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29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11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广东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广州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39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12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广东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湛江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13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农业管理人员、农技员技能提升示范培训班（第4期）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广东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湛江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45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14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农业管理人员、农技员技能提升示范培训班（第5期）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广西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南宁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43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15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农业管理人员、农技员技能提升示范培训班（第6期）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广西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南宁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43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16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农业管理人员、农技员技能提升示范培训班（第7期）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广西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北海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33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17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农业管理人员、农技员技能提升示范培训班（第8期）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广西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北海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27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18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农业管理人员、农技员技能提升示范培训班（第9期）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11月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江西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 xml:space="preserve"> 南昌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41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19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农业管理人员、农技员技能提升示范培训班（第10期）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11月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江西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南昌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43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20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农业管理人员、农技员技能提升示范培训班（第11期）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流程等。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11月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福建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厦门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37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21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农业管理人员、农技员技能提升示范培训班（第12期）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农技推广政策解读、推广业务素养提升、农民沟通能力强化、农技推广方式方法创新、参与</w:t>
            </w:r>
            <w:proofErr w:type="gramStart"/>
            <w:r>
              <w:rPr>
                <w:rFonts w:ascii="宋体" w:eastAsia="宋体" w:hAnsi="宋体" w:hint="eastAsia"/>
                <w:bCs/>
              </w:rPr>
              <w:t>式推广</w:t>
            </w:r>
            <w:proofErr w:type="gramEnd"/>
            <w:r>
              <w:rPr>
                <w:rFonts w:ascii="宋体" w:eastAsia="宋体" w:hAnsi="宋体" w:hint="eastAsia"/>
                <w:bCs/>
              </w:rPr>
              <w:t>流程等。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11月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福建 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厦门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37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22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农业管理人员、农技员技能提升示范培训班（第13期）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参与式农业技术推广与农民田间学校、农业管理人员能力建设、农业技术推广网上服务模式创新、市场营销与品牌建设、农技推广信息化建设、农技推广补助项目申报与评审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12月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黑龙江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哈尔滨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243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23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农业管理人员、农技员技能提升示范培训班（第14期）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各省（区、市）农业推广部门负责人、农业推广骨干人员、推广项目管理人员、农业科研人员、农业培训人员等（根据各地省厅科教处具体安排确定培训对象，一名学员只能参加一期培训班）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参与式农业技术推广与农民田间学校、农业管理人员能力建设、农业技术推广网上服务模式创新、市场营销与品牌建设、农技推广信息化建设、农技推广补助项目申报与评审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12月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黑龙江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哈尔滨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赵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迪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17319229626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24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农民田间学校师资能力提升培训班（第1期）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各省、区、市农业农村厅（局、委）相关领域主管部门、各级农业农村局、农技推广系统负责人及农广校、事业单位、科研院所、企业单位的主管领导和新型农业经营主体及相关人员。（侧重东南部地区学员。）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农民田间学校建设与发展的思考；拓展破冰训练，建立学习型团队；参与式农技推广方法与工具；培训方式方法创新</w:t>
            </w:r>
            <w:proofErr w:type="gramStart"/>
            <w:r>
              <w:rPr>
                <w:rFonts w:ascii="宋体" w:eastAsia="宋体" w:hAnsi="宋体" w:hint="eastAsia"/>
                <w:bCs/>
              </w:rPr>
              <w:t>—微信课堂</w:t>
            </w:r>
            <w:proofErr w:type="gramEnd"/>
            <w:r>
              <w:rPr>
                <w:rFonts w:ascii="宋体" w:eastAsia="宋体" w:hAnsi="宋体" w:hint="eastAsia"/>
                <w:bCs/>
              </w:rPr>
              <w:t>；农民田间学校开办流程与方法应用;结构化研讨的方法与实操等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内蒙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范丽华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59197671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25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农民田间学校师资能力提升培训班（第2期）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区、市农业农村厅（局、委）相关领域主管部门、各级农业农村局、农技推广系统负责人及农广校、事业单位、科研院所、企业单位的主管领导和新型农业经营主体及相关人员。（侧重西北、东部地区学员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农民田间学校建设与发展的思考；拓展破冰训练，建立学习型团队；参与式农技推广方法与工具；培训方式方法创新</w:t>
            </w:r>
            <w:proofErr w:type="gramStart"/>
            <w:r>
              <w:rPr>
                <w:rFonts w:ascii="宋体" w:eastAsia="宋体" w:hAnsi="宋体" w:hint="eastAsia"/>
                <w:bCs/>
              </w:rPr>
              <w:t>—微信课堂</w:t>
            </w:r>
            <w:proofErr w:type="gramEnd"/>
            <w:r>
              <w:rPr>
                <w:rFonts w:ascii="宋体" w:eastAsia="宋体" w:hAnsi="宋体" w:hint="eastAsia"/>
                <w:bCs/>
              </w:rPr>
              <w:t>；农民田间学校开办流程与方法应用;结构化研讨的方法与实操等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9-10月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陕西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范丽华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59197671</w:t>
            </w:r>
          </w:p>
        </w:tc>
      </w:tr>
      <w:tr w:rsidR="003342DE" w:rsidTr="005E3BD3">
        <w:trPr>
          <w:trHeight w:val="193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26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农村土地承包新政策新法律解读</w:t>
            </w:r>
            <w:proofErr w:type="gramStart"/>
            <w:r>
              <w:rPr>
                <w:rFonts w:ascii="宋体" w:eastAsia="宋体" w:hAnsi="宋体" w:hint="eastAsia"/>
                <w:bCs/>
              </w:rPr>
              <w:t>暨仲裁</w:t>
            </w:r>
            <w:proofErr w:type="gramEnd"/>
            <w:r>
              <w:rPr>
                <w:rFonts w:ascii="宋体" w:eastAsia="宋体" w:hAnsi="宋体" w:hint="eastAsia"/>
                <w:bCs/>
              </w:rPr>
              <w:t>员职业技能等级培训班（第1期）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土地承包管理干部、仲裁委、仲裁办成员和仲裁骨干（主要面向华东、华南10省区）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学习土地承包仲裁法律制度、规范仲裁庭审技巧、查明事实与证据制度、错案纠错机制、仲裁与司法衔接、提高裁决执行效果、讲解仲裁裁决书并开展仲裁典型案例和实践教学等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6-8月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浙江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朱信利</w:t>
            </w:r>
            <w:r>
              <w:rPr>
                <w:rFonts w:ascii="宋体" w:eastAsia="宋体" w:hAnsi="宋体" w:hint="eastAsia"/>
                <w:bCs/>
              </w:rPr>
              <w:br/>
              <w:t xml:space="preserve">王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   曾  豪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59197744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13161885990</w:t>
            </w:r>
          </w:p>
        </w:tc>
      </w:tr>
      <w:tr w:rsidR="003342DE" w:rsidTr="005E3BD3">
        <w:trPr>
          <w:trHeight w:val="195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27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农村土地承包新政策新法律解读</w:t>
            </w:r>
            <w:proofErr w:type="gramStart"/>
            <w:r>
              <w:rPr>
                <w:rFonts w:ascii="宋体" w:eastAsia="宋体" w:hAnsi="宋体" w:hint="eastAsia"/>
                <w:bCs/>
              </w:rPr>
              <w:t>暨仲裁</w:t>
            </w:r>
            <w:proofErr w:type="gramEnd"/>
            <w:r>
              <w:rPr>
                <w:rFonts w:ascii="宋体" w:eastAsia="宋体" w:hAnsi="宋体" w:hint="eastAsia"/>
                <w:bCs/>
              </w:rPr>
              <w:t>员职业技能等级培训班（第2期）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土地承包管理干部、仲裁委、仲裁办成员和仲裁骨干（主要面向华北、华中8省区）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学习土地承包仲裁法律制度、规范仲裁庭审技巧、查明事实与证据制度、错案纠错机制、仲裁与司法衔接、提高裁决执行效果、讲解仲裁裁决书并开展仲裁典型案例和实践教学等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内蒙</w:t>
            </w:r>
            <w:r>
              <w:rPr>
                <w:rFonts w:ascii="宋体" w:eastAsia="宋体" w:hAnsi="宋体"/>
                <w:bCs/>
              </w:rPr>
              <w:t>古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朱信利</w:t>
            </w:r>
            <w:r>
              <w:rPr>
                <w:rFonts w:ascii="宋体" w:eastAsia="宋体" w:hAnsi="宋体" w:hint="eastAsia"/>
                <w:bCs/>
              </w:rPr>
              <w:br/>
              <w:t xml:space="preserve">王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   曾  豪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59197744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13161885990</w:t>
            </w:r>
          </w:p>
        </w:tc>
      </w:tr>
      <w:tr w:rsidR="003342DE" w:rsidTr="005E3BD3">
        <w:trPr>
          <w:trHeight w:val="189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28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农村土地承包新政策新法律解读</w:t>
            </w:r>
            <w:proofErr w:type="gramStart"/>
            <w:r>
              <w:rPr>
                <w:rFonts w:ascii="宋体" w:eastAsia="宋体" w:hAnsi="宋体" w:hint="eastAsia"/>
                <w:bCs/>
              </w:rPr>
              <w:t>暨仲裁</w:t>
            </w:r>
            <w:proofErr w:type="gramEnd"/>
            <w:r>
              <w:rPr>
                <w:rFonts w:ascii="宋体" w:eastAsia="宋体" w:hAnsi="宋体" w:hint="eastAsia"/>
                <w:bCs/>
              </w:rPr>
              <w:t>员职业技能等级培训班（第3期）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土地承包管理干部、仲裁委、仲裁办成员和仲裁骨干（主要面向西南、西北11省区）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学习土地承包仲裁法律制度、规范仲裁庭审技巧、查明事实与证据制度、错案纠错机制、仲裁与司法衔接、提高裁决执行效果、讲解仲裁裁决书并开展仲裁典型案例和实践教学等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10-12月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新疆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朱信利</w:t>
            </w:r>
            <w:r>
              <w:rPr>
                <w:rFonts w:ascii="宋体" w:eastAsia="宋体" w:hAnsi="宋体" w:hint="eastAsia"/>
                <w:bCs/>
              </w:rPr>
              <w:br/>
              <w:t xml:space="preserve">王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  <w:r>
              <w:rPr>
                <w:rFonts w:ascii="宋体" w:eastAsia="宋体" w:hAnsi="宋体" w:hint="eastAsia"/>
                <w:bCs/>
              </w:rPr>
              <w:t xml:space="preserve">     曾  豪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59197744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13161885990</w:t>
            </w:r>
          </w:p>
        </w:tc>
      </w:tr>
      <w:tr w:rsidR="003342DE" w:rsidTr="005E3BD3">
        <w:trPr>
          <w:trHeight w:val="185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29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农村公共服务体系 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建设培训班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各省、市、县、乡镇农村公共服务工作有关人员，村两委人员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深入学习中央关于加强乡村建设、改善农村公共服务有关精神，解读农村公共服务有关政策文件、交流学习全国首批农村公共服务典型案例等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10-12月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重庆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肖  瑶   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邓</w:t>
            </w:r>
            <w:proofErr w:type="gramEnd"/>
            <w:r>
              <w:rPr>
                <w:rFonts w:ascii="宋体" w:eastAsia="宋体" w:hAnsi="宋体" w:hint="eastAsia"/>
                <w:bCs/>
              </w:rPr>
              <w:t>祎然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59197748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15811153060</w:t>
            </w:r>
          </w:p>
        </w:tc>
      </w:tr>
      <w:tr w:rsidR="003342DE" w:rsidTr="005E3BD3">
        <w:trPr>
          <w:trHeight w:val="187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30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各省、市、县、乡镇农村人居环境整治、美丽乡村建设工作有关人员，村两委人员（主要面向西部12省市区）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农村人居环境整治工作要求、浙江引领美丽乡村建设实践、农村厕所革命典型范例介绍、农村生活垃圾分类减量处理工作机制与模式、农村生活污水治理等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6-8月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浙江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肖  瑶  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邓</w:t>
            </w:r>
            <w:proofErr w:type="gramEnd"/>
            <w:r>
              <w:rPr>
                <w:rFonts w:ascii="宋体" w:eastAsia="宋体" w:hAnsi="宋体" w:hint="eastAsia"/>
                <w:bCs/>
              </w:rPr>
              <w:t>祎然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59197748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15811153060</w:t>
            </w:r>
          </w:p>
        </w:tc>
      </w:tr>
      <w:tr w:rsidR="003342DE" w:rsidTr="005E3BD3">
        <w:trPr>
          <w:trHeight w:val="191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31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各省、市、县、乡镇农村人居环境整治、美丽乡村建设工作有关人员，村两委人员（主要面向中东部北方区域9省市区）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农村人居环境整治工作要求、浙江引领美丽乡村建设实践、农村厕所革命典型范例介绍、农村生活垃圾分类减量处理工作机制与模式、农村生活污水治理等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山东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肖  瑶 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邓</w:t>
            </w:r>
            <w:proofErr w:type="gramEnd"/>
            <w:r>
              <w:rPr>
                <w:rFonts w:ascii="宋体" w:eastAsia="宋体" w:hAnsi="宋体" w:hint="eastAsia"/>
                <w:bCs/>
              </w:rPr>
              <w:t>祎然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59197748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15811153060</w:t>
            </w:r>
          </w:p>
        </w:tc>
      </w:tr>
      <w:tr w:rsidR="003342DE" w:rsidTr="005E3BD3">
        <w:trPr>
          <w:trHeight w:val="191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32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农村人居环境整治培训班 （第3期）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各省、市、县、乡镇农村人居环境整治、美丽乡村建设工作有关人员，村两委人员（主要面向中东部南方区域10省市区）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农村人居环境整治工作要求、浙江引领美丽乡村建设实践、农村厕所革命典型范例介绍、农村生活垃圾分类减量处理工作机制与模式、农村生活污水治理等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10-12月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广东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肖  瑶 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邓</w:t>
            </w:r>
            <w:proofErr w:type="gramEnd"/>
            <w:r>
              <w:rPr>
                <w:rFonts w:ascii="宋体" w:eastAsia="宋体" w:hAnsi="宋体" w:hint="eastAsia"/>
                <w:bCs/>
              </w:rPr>
              <w:t>祎然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59197748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15811153060</w:t>
            </w:r>
          </w:p>
        </w:tc>
      </w:tr>
      <w:tr w:rsidR="003342DE" w:rsidTr="005E3BD3">
        <w:trPr>
          <w:trHeight w:val="193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33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农村人居环境整治培训班 （第4期）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各省、市、县、乡镇农村人居环境整治、美丽乡村建设工作有关人员，村两委人员（主要面向西部13省市区）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农村人居环境整治工作要求、浙江引领美丽乡村建设实践、农村厕所革命典型范例介绍、农村生活垃圾分类减量处理工作机制与模式、农村生活污水治理等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浙江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肖  瑶  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邓</w:t>
            </w:r>
            <w:proofErr w:type="gramEnd"/>
            <w:r>
              <w:rPr>
                <w:rFonts w:ascii="宋体" w:eastAsia="宋体" w:hAnsi="宋体" w:hint="eastAsia"/>
                <w:bCs/>
              </w:rPr>
              <w:t>祎然</w:t>
            </w:r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59197748</w:t>
            </w:r>
          </w:p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15811153060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34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农业农村系统财务管理培训班（第1期）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部属相关行政事业单位、社团、协会，农垦系统，地方农业农村系统，农业企业财务主管领导、财务管理人员、财政项目管理人员、国有资产管理人员、审计人员（侧重资产管理和财务管理人员）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行政事业单位最新资产管理与预算管理制度解读、农业项目管理、项目预算编制及财务管理、绩效审计、最新税收政策解读和纳税筹划方法与相关案例、基本建设资金管理、审计案例分析、政府会计准则讲解、企业会计准则新变化、政府采购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新疆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陈  苾</w:t>
            </w:r>
            <w:r>
              <w:rPr>
                <w:rFonts w:ascii="宋体" w:eastAsia="宋体" w:hAnsi="宋体" w:hint="eastAsia"/>
                <w:bCs/>
              </w:rPr>
              <w:br/>
            </w:r>
            <w:proofErr w:type="gramStart"/>
            <w:r>
              <w:rPr>
                <w:rFonts w:ascii="宋体" w:eastAsia="宋体" w:hAnsi="宋体" w:hint="eastAsia"/>
                <w:bCs/>
              </w:rPr>
              <w:t>戈凤秋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59197661</w:t>
            </w:r>
            <w:r>
              <w:rPr>
                <w:rFonts w:ascii="宋体" w:eastAsia="宋体" w:hAnsi="宋体" w:hint="eastAsia"/>
                <w:bCs/>
              </w:rPr>
              <w:br/>
              <w:t>59197663</w:t>
            </w:r>
          </w:p>
        </w:tc>
      </w:tr>
      <w:tr w:rsidR="003342DE" w:rsidTr="005E3BD3">
        <w:trPr>
          <w:trHeight w:val="2474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lastRenderedPageBreak/>
              <w:t>35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农业农村系统财务管理培训班（第2期）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部属相关行政事业单位、社团、协会，农垦系统，地方农业农村系统，农业企业财务主管领导、财务管理人员、财政项目管理人员、国有资产管理人员、审计人员（侧重财务会计人员）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行政事业单位最新资产管理与预算管理制度解读、农业项目管理、项目预算编制及财务管理、绩效审计、最新税收政策解读和纳税筹划方法与相关案例、基本建设资金管理、审计案例分析、政府会计准则讲解、企业会计准则新变化、政府采购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8-9月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江西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陈  苾</w:t>
            </w:r>
            <w:r>
              <w:rPr>
                <w:rFonts w:ascii="宋体" w:eastAsia="宋体" w:hAnsi="宋体" w:hint="eastAsia"/>
                <w:bCs/>
              </w:rPr>
              <w:br/>
            </w:r>
            <w:proofErr w:type="gramStart"/>
            <w:r>
              <w:rPr>
                <w:rFonts w:ascii="宋体" w:eastAsia="宋体" w:hAnsi="宋体" w:hint="eastAsia"/>
                <w:bCs/>
              </w:rPr>
              <w:t>戈凤秋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59197661</w:t>
            </w:r>
            <w:r>
              <w:rPr>
                <w:rFonts w:ascii="宋体" w:eastAsia="宋体" w:hAnsi="宋体" w:hint="eastAsia"/>
                <w:bCs/>
              </w:rPr>
              <w:br/>
              <w:t>59197663</w:t>
            </w:r>
          </w:p>
        </w:tc>
      </w:tr>
      <w:tr w:rsidR="003342DE" w:rsidTr="005E3BD3">
        <w:trPr>
          <w:trHeight w:val="1740"/>
        </w:trPr>
        <w:tc>
          <w:tcPr>
            <w:tcW w:w="667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36</w:t>
            </w:r>
          </w:p>
        </w:tc>
        <w:tc>
          <w:tcPr>
            <w:tcW w:w="22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农业农村系统财务管理培训班（第3期）</w:t>
            </w:r>
          </w:p>
        </w:tc>
        <w:tc>
          <w:tcPr>
            <w:tcW w:w="24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部属相关行政事业单位、社团、协会，农垦系统，地方农业农村系统，农业企业财务主管领导、财务管理人员、财政项目管理人员、国有资产管理人员、审计人员（侧重预算编制人员、出纳和审计人员）</w:t>
            </w:r>
          </w:p>
        </w:tc>
        <w:tc>
          <w:tcPr>
            <w:tcW w:w="35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行政事业单位最新资产管理与预算管理制度解读、农业项目管理、项目预算编制及财务管理、绩效审计、最新税收政策解读和纳税筹划方法与相关案例、基本建设资金管理、审计案例分析、政府会计准则讲解、企业会计准则新变化、政府采购等</w:t>
            </w:r>
          </w:p>
        </w:tc>
        <w:tc>
          <w:tcPr>
            <w:tcW w:w="102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10月</w:t>
            </w:r>
          </w:p>
        </w:tc>
        <w:tc>
          <w:tcPr>
            <w:tcW w:w="9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110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甘肃</w:t>
            </w:r>
          </w:p>
        </w:tc>
        <w:tc>
          <w:tcPr>
            <w:tcW w:w="960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陈  苾</w:t>
            </w:r>
            <w:r>
              <w:rPr>
                <w:rFonts w:ascii="宋体" w:eastAsia="宋体" w:hAnsi="宋体" w:hint="eastAsia"/>
                <w:bCs/>
              </w:rPr>
              <w:br/>
            </w:r>
            <w:proofErr w:type="gramStart"/>
            <w:r>
              <w:rPr>
                <w:rFonts w:ascii="宋体" w:eastAsia="宋体" w:hAnsi="宋体" w:hint="eastAsia"/>
                <w:bCs/>
              </w:rPr>
              <w:t>戈凤秋</w:t>
            </w:r>
            <w:proofErr w:type="gramEnd"/>
          </w:p>
        </w:tc>
        <w:tc>
          <w:tcPr>
            <w:tcW w:w="1899" w:type="dxa"/>
            <w:vAlign w:val="center"/>
          </w:tcPr>
          <w:p w:rsidR="003342DE" w:rsidRDefault="003342DE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59197661</w:t>
            </w:r>
            <w:r>
              <w:rPr>
                <w:rFonts w:ascii="宋体" w:eastAsia="宋体" w:hAnsi="宋体" w:hint="eastAsia"/>
                <w:bCs/>
              </w:rPr>
              <w:br/>
              <w:t>59197663</w:t>
            </w:r>
          </w:p>
        </w:tc>
      </w:tr>
    </w:tbl>
    <w:p w:rsidR="003342DE" w:rsidRDefault="003342DE" w:rsidP="003342DE">
      <w:pPr>
        <w:rPr>
          <w:bCs/>
        </w:rPr>
      </w:pPr>
    </w:p>
    <w:p w:rsidR="003342DE" w:rsidRDefault="003342DE" w:rsidP="003342DE">
      <w:pPr>
        <w:rPr>
          <w:bCs/>
        </w:rPr>
      </w:pPr>
    </w:p>
    <w:p w:rsidR="003342DE" w:rsidRDefault="003342DE" w:rsidP="003342DE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3342DE" w:rsidRDefault="003342DE" w:rsidP="003342DE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3342DE" w:rsidRDefault="003342DE" w:rsidP="003342DE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4F2956" w:rsidRDefault="004F2956">
      <w:bookmarkStart w:id="0" w:name="_GoBack"/>
      <w:bookmarkEnd w:id="0"/>
    </w:p>
    <w:sectPr w:rsidR="004F2956" w:rsidSect="003342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E"/>
    <w:rsid w:val="003342DE"/>
    <w:rsid w:val="004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342DE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42DE"/>
    <w:rPr>
      <w:rFonts w:eastAsia="华文中宋"/>
      <w:b/>
      <w:bCs/>
      <w:kern w:val="44"/>
      <w:sz w:val="36"/>
      <w:szCs w:val="44"/>
    </w:rPr>
  </w:style>
  <w:style w:type="table" w:styleId="a3">
    <w:name w:val="Table Grid"/>
    <w:basedOn w:val="a1"/>
    <w:rsid w:val="003342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342DE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42DE"/>
    <w:rPr>
      <w:rFonts w:eastAsia="华文中宋"/>
      <w:b/>
      <w:bCs/>
      <w:kern w:val="44"/>
      <w:sz w:val="36"/>
      <w:szCs w:val="44"/>
    </w:rPr>
  </w:style>
  <w:style w:type="table" w:styleId="a3">
    <w:name w:val="Table Grid"/>
    <w:basedOn w:val="a1"/>
    <w:rsid w:val="003342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1087</Words>
  <Characters>6200</Characters>
  <Application>Microsoft Office Word</Application>
  <DocSecurity>0</DocSecurity>
  <Lines>51</Lines>
  <Paragraphs>14</Paragraphs>
  <ScaleCrop>false</ScaleCrop>
  <Company>Lenovo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2020-06-05T03:35:00Z</dcterms:created>
  <dcterms:modified xsi:type="dcterms:W3CDTF">2020-06-05T03:36:00Z</dcterms:modified>
</cp:coreProperties>
</file>